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C3D0A" w14:textId="77777777" w:rsidR="0072338E" w:rsidRPr="00FF707D" w:rsidRDefault="0072338E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44ADCB96" w14:textId="77777777" w:rsidR="004C7037" w:rsidRPr="00FF707D" w:rsidRDefault="004C7037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7F5F6C4" w14:textId="77777777" w:rsidR="000E2345" w:rsidRPr="00FF707D" w:rsidRDefault="000E2345" w:rsidP="000E2345">
      <w:pP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FF707D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COMUNICATO STAMPA</w:t>
      </w:r>
    </w:p>
    <w:p w14:paraId="322E7321" w14:textId="279DC3DE" w:rsidR="00DC2326" w:rsidRPr="00FF707D" w:rsidRDefault="00DC2326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15EB92E2" w14:textId="67AB07E7" w:rsidR="00B23361" w:rsidRDefault="00FF707D" w:rsidP="00DC2326">
      <w:pPr>
        <w:rPr>
          <w:rFonts w:ascii="Verdana" w:hAnsi="Verdana" w:cs="Calibri"/>
          <w:color w:val="000000"/>
          <w:sz w:val="40"/>
          <w:szCs w:val="40"/>
          <w:lang w:val="it-IT" w:eastAsia="it-IT"/>
        </w:rPr>
      </w:pPr>
      <w:r w:rsidRPr="00FF707D">
        <w:rPr>
          <w:rFonts w:ascii="Verdana" w:hAnsi="Verdana" w:cs="Calibri"/>
          <w:color w:val="000000"/>
          <w:sz w:val="40"/>
          <w:szCs w:val="40"/>
          <w:lang w:val="it-IT" w:eastAsia="it-IT"/>
        </w:rPr>
        <w:t xml:space="preserve">Residenze Borboniche: </w:t>
      </w:r>
      <w:r w:rsidR="00B23361">
        <w:rPr>
          <w:rFonts w:ascii="Verdana" w:hAnsi="Verdana" w:cs="Calibri"/>
          <w:color w:val="000000"/>
          <w:sz w:val="40"/>
          <w:szCs w:val="40"/>
          <w:lang w:val="it-IT" w:eastAsia="it-IT"/>
        </w:rPr>
        <w:t>a</w:t>
      </w:r>
      <w:r w:rsidR="00B23361" w:rsidRPr="00B23361">
        <w:rPr>
          <w:rFonts w:ascii="Verdana" w:hAnsi="Verdana" w:cs="Calibri"/>
          <w:color w:val="000000"/>
          <w:sz w:val="40"/>
          <w:szCs w:val="40"/>
          <w:lang w:val="it-IT" w:eastAsia="it-IT"/>
        </w:rPr>
        <w:t>d Avellino la presentazione del volume e il convegno “Irpinia borbonica. Terra di mezzo, tra passato e futuro”</w:t>
      </w:r>
    </w:p>
    <w:p w14:paraId="34C2616A" w14:textId="77777777" w:rsidR="004C7037" w:rsidRPr="00FF707D" w:rsidRDefault="004C7037" w:rsidP="007E7C9D">
      <w:pPr>
        <w:rPr>
          <w:rFonts w:ascii="Verdana" w:hAnsi="Verdana" w:cs="Calibri"/>
          <w:color w:val="000000"/>
          <w:sz w:val="14"/>
          <w:szCs w:val="14"/>
          <w:lang w:val="it-IT" w:eastAsia="it-IT"/>
        </w:rPr>
      </w:pPr>
    </w:p>
    <w:p w14:paraId="4EC2B756" w14:textId="0D5267D5" w:rsidR="001E2E44" w:rsidRDefault="001E2E44" w:rsidP="001E2E44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 xml:space="preserve">Avellino, 31 marzo 2026 </w:t>
      </w: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-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 xml:space="preserve"> ore 17:00 | Circolo della Stampa</w:t>
      </w:r>
    </w:p>
    <w:p w14:paraId="1BD9C5DC" w14:textId="77777777" w:rsidR="00FF707D" w:rsidRDefault="00FF707D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777F0D34" w14:textId="77777777" w:rsidR="00DD7FDD" w:rsidRDefault="00DD7FD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7B6155ED" w14:textId="109D7141" w:rsidR="002072E1" w:rsidRDefault="00672BEC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NAPOLI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>-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="00DD7FDD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Prosegue </w:t>
      </w:r>
      <w:r w:rsidR="002072E1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al Circolo della Stampa di Avellino </w:t>
      </w:r>
      <w:r w:rsidR="00DD7FDD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il ciclo di </w:t>
      </w:r>
      <w:r w:rsidR="002072E1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presentazioni </w:t>
      </w:r>
      <w:r w:rsidR="002072E1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della guida </w:t>
      </w:r>
      <w:r w:rsidR="002072E1"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“Residenze Borboniche”</w:t>
      </w:r>
      <w:r w:rsidR="002072E1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la prima pubblicazione interamente dedicata alle </w:t>
      </w:r>
      <w:r w:rsidR="002072E1"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13 residenze borboniche della Campania</w:t>
      </w:r>
      <w:r w:rsidR="002072E1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promossa dall’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Associazione per i Siti Reali e le Residenze Borboniche APS/ETS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con il sostegno della 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Regione Campania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la collaborazione dei partner 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Coop 4 Art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Studio Legale Musella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.</w:t>
      </w:r>
    </w:p>
    <w:p w14:paraId="560C841D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3935215B" w14:textId="77777777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Il volume, curato da 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Alessandro Manna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ed edito da </w:t>
      </w: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Guida Editori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, propone per la prima volta una lettura unitaria del sistema delle residenze reali borboniche campane, presentandole come un grande itinerario culturale regionale capace di connettere patrimonio storico, identità territoriale e sviluppo turistico. Realizzata con la collaborazione di guide turistiche abilitate della Regione Campania, la guida si caratterizza per un ricco apparato fotografico, schede di approfondimento e un formato agile pensato per accompagnare i visitatori alla scoperta di un patrimonio unico nel panorama europeo.</w:t>
      </w:r>
    </w:p>
    <w:p w14:paraId="464D6B36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316D794" w14:textId="77777777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La presentazione del volume sarà accompagnata dal convegno dal titolo:</w:t>
      </w:r>
    </w:p>
    <w:p w14:paraId="3E58FDE4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7710E559" w14:textId="77777777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“Irpinia borbonica. Terra di mezzo, tra passato e futuro”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>, u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n momento di approfondimento dedicato al ruolo strategico svolto dalla provincia di Avellino all’interno del sistema territoriale borbonico.</w:t>
      </w:r>
    </w:p>
    <w:p w14:paraId="5E3B7926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AA37D59" w14:textId="4E96C84A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L’iniziativa intende</w:t>
      </w:r>
      <w:r w:rsidR="004F4EE5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infatti</w:t>
      </w:r>
      <w:r w:rsidR="004F4EE5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ampliare lo sguardo oltre i grandi poli monumentali costieri per riconoscere la funzione storica svolta dalle aree interne nella costruzione dell’equilibrio economico, amministrativo e infrastrutturale dello Stato borbonico. In questa prospettiva l’Irpinia emerge come territorio di connessione tra Napoli e l’Appennino, tra Tirreno e Adriatico, tra centri della rappresentazione del potere e territori della produzione e dell’organizzazione amministrativa.</w:t>
      </w:r>
    </w:p>
    <w:p w14:paraId="5D0C914D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462F2C3C" w14:textId="77777777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Attraversata dalla Strada Regia delle Puglie e inserita in una rete articolata di infrastrutture e relazioni economiche, la provincia di Avellino ha rappresentato uno snodo essenziale per il funzionamento del sistema delle residenze reali e più in generale per l’equilibrio territoriale del Regno.</w:t>
      </w:r>
    </w:p>
    <w:p w14:paraId="1AC0DDE7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740DB42B" w14:textId="77777777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Ancora oggi centri come Avellino, Ariano Irpino, Montefusco e Sant’Angelo dei Lombardi conservano importanti testimonianze della presenza borbonica, contribuendo a definire una geografia culturale diffusa che integra e completa quella delle grandi residenze di corte.</w:t>
      </w:r>
    </w:p>
    <w:p w14:paraId="4CC5B9E0" w14:textId="77777777" w:rsidR="001E2E44" w:rsidRPr="00631489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5878A1B6" w14:textId="5064E8B0" w:rsidR="001E2E44" w:rsidRDefault="001E2E44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lastRenderedPageBreak/>
        <w:t>La presentazione della guida rappresenta</w:t>
      </w:r>
      <w:r w:rsidR="00637535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dunque</w:t>
      </w:r>
      <w:r w:rsidR="00637535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occasione per rileggere il patrimonio borbonico in chiave contemporanea, valorizzando il rapporto tra aree costiere e aree interne e promuovendo nuovi itinerari culturali regionali capaci di connettere grandi attrattori museali e territori meno noti attraverso forme di turismo lento e consapevole.</w:t>
      </w:r>
    </w:p>
    <w:p w14:paraId="02373766" w14:textId="77777777" w:rsidR="00637535" w:rsidRDefault="00637535" w:rsidP="001E2E44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0A9F7F75" w14:textId="3C729F8B" w:rsidR="00665AD6" w:rsidRDefault="00637535" w:rsidP="00665AD6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All’incontro, moderato da 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giornalista Gianluca Amatucci, interverranno </w:t>
      </w:r>
      <w:r w:rsidR="00665AD6"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Fiorentino Vecchiarelli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Presidente Accademia dei Dogliosi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; </w:t>
      </w:r>
      <w:r w:rsidR="00665AD6"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Alessandro Manna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Presidente Associazione per i Siti Reali e le Residenze Borboniche APS/ETS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Rizieri Buonopane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Presidente Provincia di Avellino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Maurizio Petracca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</w:t>
      </w:r>
      <w:r w:rsidR="00665AD6" w:rsidRPr="00631489">
        <w:rPr>
          <w:rFonts w:ascii="Verdana" w:hAnsi="Verdana" w:cs="Calibri"/>
          <w:color w:val="000000"/>
          <w:sz w:val="20"/>
          <w:szCs w:val="20"/>
          <w:lang w:val="it-IT" w:eastAsia="it-IT"/>
        </w:rPr>
        <w:t>Consigliere Regione Campania</w:t>
      </w:r>
      <w:r w:rsidR="00665AD6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. </w:t>
      </w:r>
    </w:p>
    <w:p w14:paraId="29DFA0B2" w14:textId="77777777" w:rsidR="00665AD6" w:rsidRDefault="00665AD6" w:rsidP="00665AD6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D851206" w14:textId="703BD920" w:rsidR="00665AD6" w:rsidRPr="00C57A3E" w:rsidRDefault="00665AD6" w:rsidP="00665AD6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Al termine dell’incontro sarà sottoscritto il </w:t>
      </w:r>
      <w:r w:rsidRPr="008E622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protocollo di collaborazione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tra l’Accademia dei Dogliosi e l’Associazione “Siti Reali”, per </w:t>
      </w:r>
      <w:r w:rsidR="00393B90">
        <w:rPr>
          <w:rFonts w:ascii="Verdana" w:hAnsi="Verdana" w:cs="Calibri"/>
          <w:color w:val="000000"/>
          <w:sz w:val="20"/>
          <w:szCs w:val="20"/>
          <w:lang w:val="it-IT" w:eastAsia="it-IT"/>
        </w:rPr>
        <w:t>favorire</w:t>
      </w:r>
      <w:r w:rsidR="00393B90" w:rsidRPr="00393B90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la valorizzazione del patrimonio borbonico presente in Provincia di Avellino nell’ambito dell’itinerario delle Residenze Borboniche e del circuito delle eredità culturali borboniche dell’Italia meridionale</w:t>
      </w:r>
      <w:r w:rsidR="008E6222">
        <w:rPr>
          <w:rFonts w:ascii="Verdana" w:hAnsi="Verdana" w:cs="Calibri"/>
          <w:color w:val="000000"/>
          <w:sz w:val="20"/>
          <w:szCs w:val="20"/>
          <w:lang w:val="it-IT" w:eastAsia="it-IT"/>
        </w:rPr>
        <w:t>.</w:t>
      </w:r>
    </w:p>
    <w:p w14:paraId="7873972C" w14:textId="77777777" w:rsidR="00616728" w:rsidRPr="00616728" w:rsidRDefault="00616728" w:rsidP="00616728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1E744D51" w14:textId="77777777" w:rsidR="00681445" w:rsidRDefault="00681445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7689A7A" w14:textId="77777777" w:rsidR="00FF707D" w:rsidRPr="00530FF2" w:rsidRDefault="00FF707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64C4C076" w14:textId="77777777" w:rsidR="00681445" w:rsidRPr="00530FF2" w:rsidRDefault="00681445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06943E8E" w14:textId="044E3155" w:rsidR="00530FF2" w:rsidRPr="00530FF2" w:rsidRDefault="00530FF2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Informazioni utili</w:t>
      </w:r>
    </w:p>
    <w:p w14:paraId="65BD8131" w14:textId="6540C18B" w:rsidR="00530FF2" w:rsidRDefault="00530FF2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Ingresso gratuit</w:t>
      </w:r>
      <w:r w:rsidR="008F1B2C">
        <w:rPr>
          <w:rFonts w:ascii="Verdana" w:hAnsi="Verdana" w:cs="Calibri"/>
          <w:color w:val="000000"/>
          <w:sz w:val="20"/>
          <w:szCs w:val="20"/>
          <w:lang w:val="it-IT" w:eastAsia="it-IT"/>
        </w:rPr>
        <w:t>o</w:t>
      </w:r>
    </w:p>
    <w:p w14:paraId="1B8EE271" w14:textId="77777777" w:rsidR="00C57A3E" w:rsidRDefault="00C57A3E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1C29B23F" w14:textId="161E5A5E" w:rsidR="00C57A3E" w:rsidRPr="00530FF2" w:rsidRDefault="00C57A3E" w:rsidP="00C57A3E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Contatti</w:t>
      </w:r>
    </w:p>
    <w:p w14:paraId="18875DE4" w14:textId="051B071E" w:rsidR="00C57A3E" w:rsidRPr="00C57A3E" w:rsidRDefault="00663E52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hyperlink r:id="rId10" w:history="1">
        <w:r w:rsidRPr="000400E2">
          <w:rPr>
            <w:rStyle w:val="Collegamentoipertestuale"/>
            <w:rFonts w:ascii="Verdana" w:hAnsi="Verdana" w:cs="Calibri"/>
            <w:sz w:val="20"/>
            <w:szCs w:val="20"/>
            <w:lang w:val="it-IT" w:eastAsia="it-IT"/>
          </w:rPr>
          <w:t>segreteria@sitireali.it</w:t>
        </w:r>
      </w:hyperlink>
      <w:r w:rsid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| 3891034905</w:t>
      </w:r>
    </w:p>
    <w:sectPr w:rsidR="00C57A3E" w:rsidRPr="00C57A3E" w:rsidSect="00263226">
      <w:headerReference w:type="default" r:id="rId11"/>
      <w:headerReference w:type="first" r:id="rId12"/>
      <w:footerReference w:type="first" r:id="rId13"/>
      <w:pgSz w:w="11900" w:h="16840"/>
      <w:pgMar w:top="1560" w:right="1418" w:bottom="2268" w:left="1276" w:header="193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FF9FE" w14:textId="77777777" w:rsidR="00E609F2" w:rsidRDefault="00E609F2">
      <w:r>
        <w:separator/>
      </w:r>
    </w:p>
  </w:endnote>
  <w:endnote w:type="continuationSeparator" w:id="0">
    <w:p w14:paraId="77329137" w14:textId="77777777" w:rsidR="00E609F2" w:rsidRDefault="00E60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-Normal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51C10" w14:textId="77777777" w:rsidR="00E22656" w:rsidRDefault="007A729B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D83C7" w14:textId="77777777" w:rsidR="00E609F2" w:rsidRDefault="00E609F2">
      <w:r>
        <w:separator/>
      </w:r>
    </w:p>
  </w:footnote>
  <w:footnote w:type="continuationSeparator" w:id="0">
    <w:p w14:paraId="3DD2C073" w14:textId="77777777" w:rsidR="00E609F2" w:rsidRDefault="00E60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B5278" w14:textId="0862C7FF" w:rsidR="00A87E5E" w:rsidRDefault="00AD6AD2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152400" distB="152400" distL="152400" distR="152400" simplePos="0" relativeHeight="251656192" behindDoc="1" locked="0" layoutInCell="1" allowOverlap="1" wp14:anchorId="65EC123E" wp14:editId="606B1DCA">
          <wp:simplePos x="0" y="0"/>
          <wp:positionH relativeFrom="page">
            <wp:posOffset>107950</wp:posOffset>
          </wp:positionH>
          <wp:positionV relativeFrom="page">
            <wp:posOffset>683260</wp:posOffset>
          </wp:positionV>
          <wp:extent cx="1076325" cy="2924175"/>
          <wp:effectExtent l="0" t="0" r="0" b="0"/>
          <wp:wrapNone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29241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CD8CF" w14:textId="1DDD5C7A" w:rsidR="00A87E5E" w:rsidRDefault="00AD6AD2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0" distB="0" distL="114300" distR="114300" simplePos="0" relativeHeight="251660288" behindDoc="0" locked="0" layoutInCell="1" allowOverlap="1" wp14:anchorId="2C84B123" wp14:editId="7A3D5471">
          <wp:simplePos x="0" y="0"/>
          <wp:positionH relativeFrom="margin">
            <wp:align>left</wp:align>
          </wp:positionH>
          <wp:positionV relativeFrom="paragraph">
            <wp:posOffset>114300</wp:posOffset>
          </wp:positionV>
          <wp:extent cx="1191895" cy="748665"/>
          <wp:effectExtent l="0" t="0" r="0" b="0"/>
          <wp:wrapNone/>
          <wp:docPr id="4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5004"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48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152400" distB="152400" distL="152400" distR="152400" simplePos="0" relativeHeight="251658240" behindDoc="1" locked="0" layoutInCell="1" allowOverlap="1" wp14:anchorId="798C52AB" wp14:editId="35632B81">
          <wp:simplePos x="0" y="0"/>
          <wp:positionH relativeFrom="page">
            <wp:posOffset>0</wp:posOffset>
          </wp:positionH>
          <wp:positionV relativeFrom="page">
            <wp:posOffset>985520</wp:posOffset>
          </wp:positionV>
          <wp:extent cx="3538220" cy="9039225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3538220" cy="90392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63A06"/>
    <w:multiLevelType w:val="multilevel"/>
    <w:tmpl w:val="713A4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0324E"/>
    <w:multiLevelType w:val="hybridMultilevel"/>
    <w:tmpl w:val="31C4AF38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7377AC"/>
    <w:multiLevelType w:val="hybridMultilevel"/>
    <w:tmpl w:val="8C52AB46"/>
    <w:lvl w:ilvl="0" w:tplc="3BBAB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38EA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6E3F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B6A0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F6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304A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08D1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FC7F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8468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895C6F"/>
    <w:multiLevelType w:val="hybridMultilevel"/>
    <w:tmpl w:val="A1CE06D0"/>
    <w:lvl w:ilvl="0" w:tplc="5424579C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Verdana" w:hAnsi="Verdana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10FE3"/>
    <w:multiLevelType w:val="multilevel"/>
    <w:tmpl w:val="3BFCB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EF6ED2"/>
    <w:multiLevelType w:val="hybridMultilevel"/>
    <w:tmpl w:val="F5484C08"/>
    <w:lvl w:ilvl="0" w:tplc="0424430E">
      <w:numFmt w:val="bullet"/>
      <w:lvlText w:val="•"/>
      <w:lvlJc w:val="left"/>
      <w:pPr>
        <w:ind w:left="1065" w:hanging="705"/>
      </w:pPr>
      <w:rPr>
        <w:rFonts w:ascii="Meta-Normal" w:eastAsia="Times New Roman" w:hAnsi="Meta-Norma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22517"/>
    <w:multiLevelType w:val="hybridMultilevel"/>
    <w:tmpl w:val="5F303D7E"/>
    <w:lvl w:ilvl="0" w:tplc="5424579C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Verdana" w:hAnsi="Verdana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35933"/>
    <w:multiLevelType w:val="hybridMultilevel"/>
    <w:tmpl w:val="8B4C879E"/>
    <w:lvl w:ilvl="0" w:tplc="0410000F">
      <w:start w:val="1"/>
      <w:numFmt w:val="decimal"/>
      <w:lvlText w:val="%1."/>
      <w:lvlJc w:val="left"/>
      <w:pPr>
        <w:ind w:left="530" w:hanging="360"/>
      </w:pPr>
    </w:lvl>
    <w:lvl w:ilvl="1" w:tplc="04100019" w:tentative="1">
      <w:start w:val="1"/>
      <w:numFmt w:val="lowerLetter"/>
      <w:lvlText w:val="%2."/>
      <w:lvlJc w:val="left"/>
      <w:pPr>
        <w:ind w:left="1250" w:hanging="360"/>
      </w:pPr>
    </w:lvl>
    <w:lvl w:ilvl="2" w:tplc="0410001B" w:tentative="1">
      <w:start w:val="1"/>
      <w:numFmt w:val="lowerRoman"/>
      <w:lvlText w:val="%3."/>
      <w:lvlJc w:val="right"/>
      <w:pPr>
        <w:ind w:left="1970" w:hanging="180"/>
      </w:pPr>
    </w:lvl>
    <w:lvl w:ilvl="3" w:tplc="0410000F" w:tentative="1">
      <w:start w:val="1"/>
      <w:numFmt w:val="decimal"/>
      <w:lvlText w:val="%4."/>
      <w:lvlJc w:val="left"/>
      <w:pPr>
        <w:ind w:left="2690" w:hanging="360"/>
      </w:pPr>
    </w:lvl>
    <w:lvl w:ilvl="4" w:tplc="04100019" w:tentative="1">
      <w:start w:val="1"/>
      <w:numFmt w:val="lowerLetter"/>
      <w:lvlText w:val="%5."/>
      <w:lvlJc w:val="left"/>
      <w:pPr>
        <w:ind w:left="3410" w:hanging="360"/>
      </w:pPr>
    </w:lvl>
    <w:lvl w:ilvl="5" w:tplc="0410001B" w:tentative="1">
      <w:start w:val="1"/>
      <w:numFmt w:val="lowerRoman"/>
      <w:lvlText w:val="%6."/>
      <w:lvlJc w:val="right"/>
      <w:pPr>
        <w:ind w:left="4130" w:hanging="180"/>
      </w:pPr>
    </w:lvl>
    <w:lvl w:ilvl="6" w:tplc="0410000F" w:tentative="1">
      <w:start w:val="1"/>
      <w:numFmt w:val="decimal"/>
      <w:lvlText w:val="%7."/>
      <w:lvlJc w:val="left"/>
      <w:pPr>
        <w:ind w:left="4850" w:hanging="360"/>
      </w:pPr>
    </w:lvl>
    <w:lvl w:ilvl="7" w:tplc="04100019" w:tentative="1">
      <w:start w:val="1"/>
      <w:numFmt w:val="lowerLetter"/>
      <w:lvlText w:val="%8."/>
      <w:lvlJc w:val="left"/>
      <w:pPr>
        <w:ind w:left="5570" w:hanging="360"/>
      </w:pPr>
    </w:lvl>
    <w:lvl w:ilvl="8" w:tplc="0410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610F58DD"/>
    <w:multiLevelType w:val="multilevel"/>
    <w:tmpl w:val="CDB8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D95128"/>
    <w:multiLevelType w:val="multilevel"/>
    <w:tmpl w:val="3F306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A30381"/>
    <w:multiLevelType w:val="hybridMultilevel"/>
    <w:tmpl w:val="21A6595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B530FD4"/>
    <w:multiLevelType w:val="hybridMultilevel"/>
    <w:tmpl w:val="D88AD47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F270C69"/>
    <w:multiLevelType w:val="multilevel"/>
    <w:tmpl w:val="AED4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853090"/>
    <w:multiLevelType w:val="hybridMultilevel"/>
    <w:tmpl w:val="75F47E8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9591044"/>
    <w:multiLevelType w:val="hybridMultilevel"/>
    <w:tmpl w:val="59A6D2D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B484241"/>
    <w:multiLevelType w:val="hybridMultilevel"/>
    <w:tmpl w:val="9334BBE8"/>
    <w:lvl w:ilvl="0" w:tplc="62C44F3E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50" w:hanging="360"/>
      </w:pPr>
    </w:lvl>
    <w:lvl w:ilvl="2" w:tplc="0410001B" w:tentative="1">
      <w:start w:val="1"/>
      <w:numFmt w:val="lowerRoman"/>
      <w:lvlText w:val="%3."/>
      <w:lvlJc w:val="right"/>
      <w:pPr>
        <w:ind w:left="1970" w:hanging="180"/>
      </w:pPr>
    </w:lvl>
    <w:lvl w:ilvl="3" w:tplc="0410000F" w:tentative="1">
      <w:start w:val="1"/>
      <w:numFmt w:val="decimal"/>
      <w:lvlText w:val="%4."/>
      <w:lvlJc w:val="left"/>
      <w:pPr>
        <w:ind w:left="2690" w:hanging="360"/>
      </w:pPr>
    </w:lvl>
    <w:lvl w:ilvl="4" w:tplc="04100019" w:tentative="1">
      <w:start w:val="1"/>
      <w:numFmt w:val="lowerLetter"/>
      <w:lvlText w:val="%5."/>
      <w:lvlJc w:val="left"/>
      <w:pPr>
        <w:ind w:left="3410" w:hanging="360"/>
      </w:pPr>
    </w:lvl>
    <w:lvl w:ilvl="5" w:tplc="0410001B" w:tentative="1">
      <w:start w:val="1"/>
      <w:numFmt w:val="lowerRoman"/>
      <w:lvlText w:val="%6."/>
      <w:lvlJc w:val="right"/>
      <w:pPr>
        <w:ind w:left="4130" w:hanging="180"/>
      </w:pPr>
    </w:lvl>
    <w:lvl w:ilvl="6" w:tplc="0410000F" w:tentative="1">
      <w:start w:val="1"/>
      <w:numFmt w:val="decimal"/>
      <w:lvlText w:val="%7."/>
      <w:lvlJc w:val="left"/>
      <w:pPr>
        <w:ind w:left="4850" w:hanging="360"/>
      </w:pPr>
    </w:lvl>
    <w:lvl w:ilvl="7" w:tplc="04100019" w:tentative="1">
      <w:start w:val="1"/>
      <w:numFmt w:val="lowerLetter"/>
      <w:lvlText w:val="%8."/>
      <w:lvlJc w:val="left"/>
      <w:pPr>
        <w:ind w:left="5570" w:hanging="360"/>
      </w:pPr>
    </w:lvl>
    <w:lvl w:ilvl="8" w:tplc="0410001B" w:tentative="1">
      <w:start w:val="1"/>
      <w:numFmt w:val="lowerRoman"/>
      <w:lvlText w:val="%9."/>
      <w:lvlJc w:val="right"/>
      <w:pPr>
        <w:ind w:left="6290" w:hanging="180"/>
      </w:pPr>
    </w:lvl>
  </w:abstractNum>
  <w:num w:numId="1" w16cid:durableId="651493540">
    <w:abstractNumId w:val="13"/>
  </w:num>
  <w:num w:numId="2" w16cid:durableId="1152600714">
    <w:abstractNumId w:val="5"/>
  </w:num>
  <w:num w:numId="3" w16cid:durableId="1235361199">
    <w:abstractNumId w:val="2"/>
  </w:num>
  <w:num w:numId="4" w16cid:durableId="1901941003">
    <w:abstractNumId w:val="11"/>
  </w:num>
  <w:num w:numId="5" w16cid:durableId="1309701967">
    <w:abstractNumId w:val="15"/>
  </w:num>
  <w:num w:numId="6" w16cid:durableId="1970478793">
    <w:abstractNumId w:val="1"/>
  </w:num>
  <w:num w:numId="7" w16cid:durableId="970403447">
    <w:abstractNumId w:val="14"/>
  </w:num>
  <w:num w:numId="8" w16cid:durableId="1445494234">
    <w:abstractNumId w:val="10"/>
  </w:num>
  <w:num w:numId="9" w16cid:durableId="1817410925">
    <w:abstractNumId w:val="7"/>
  </w:num>
  <w:num w:numId="10" w16cid:durableId="489714570">
    <w:abstractNumId w:val="3"/>
  </w:num>
  <w:num w:numId="11" w16cid:durableId="948581127">
    <w:abstractNumId w:val="6"/>
  </w:num>
  <w:num w:numId="12" w16cid:durableId="1105224712">
    <w:abstractNumId w:val="0"/>
  </w:num>
  <w:num w:numId="13" w16cid:durableId="1492521534">
    <w:abstractNumId w:val="9"/>
  </w:num>
  <w:num w:numId="14" w16cid:durableId="1105032528">
    <w:abstractNumId w:val="12"/>
  </w:num>
  <w:num w:numId="15" w16cid:durableId="1650286837">
    <w:abstractNumId w:val="4"/>
  </w:num>
  <w:num w:numId="16" w16cid:durableId="16997712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09"/>
    <w:rsid w:val="00000F96"/>
    <w:rsid w:val="00011EA8"/>
    <w:rsid w:val="00033A85"/>
    <w:rsid w:val="00036581"/>
    <w:rsid w:val="000419C0"/>
    <w:rsid w:val="000613D3"/>
    <w:rsid w:val="00061A9A"/>
    <w:rsid w:val="00072191"/>
    <w:rsid w:val="00073787"/>
    <w:rsid w:val="00074C56"/>
    <w:rsid w:val="000755BF"/>
    <w:rsid w:val="00075C20"/>
    <w:rsid w:val="00082A28"/>
    <w:rsid w:val="000A1FDC"/>
    <w:rsid w:val="000A5089"/>
    <w:rsid w:val="000B1295"/>
    <w:rsid w:val="000D0184"/>
    <w:rsid w:val="000E2345"/>
    <w:rsid w:val="000E486C"/>
    <w:rsid w:val="000F7089"/>
    <w:rsid w:val="00101DCC"/>
    <w:rsid w:val="00120AA9"/>
    <w:rsid w:val="001228DA"/>
    <w:rsid w:val="001230D7"/>
    <w:rsid w:val="001254D6"/>
    <w:rsid w:val="001271CC"/>
    <w:rsid w:val="001479B0"/>
    <w:rsid w:val="001515B6"/>
    <w:rsid w:val="00164209"/>
    <w:rsid w:val="00176A8C"/>
    <w:rsid w:val="00193EC1"/>
    <w:rsid w:val="001B05FC"/>
    <w:rsid w:val="001B46FF"/>
    <w:rsid w:val="001B5798"/>
    <w:rsid w:val="001C738C"/>
    <w:rsid w:val="001D2DFC"/>
    <w:rsid w:val="001D2F69"/>
    <w:rsid w:val="001E2E44"/>
    <w:rsid w:val="001E5542"/>
    <w:rsid w:val="001F5D69"/>
    <w:rsid w:val="001F66AA"/>
    <w:rsid w:val="00205DE3"/>
    <w:rsid w:val="002072E1"/>
    <w:rsid w:val="00207A2E"/>
    <w:rsid w:val="002166A3"/>
    <w:rsid w:val="002253F0"/>
    <w:rsid w:val="0023132B"/>
    <w:rsid w:val="00244962"/>
    <w:rsid w:val="002453EB"/>
    <w:rsid w:val="00250DB9"/>
    <w:rsid w:val="00257653"/>
    <w:rsid w:val="00263226"/>
    <w:rsid w:val="00276003"/>
    <w:rsid w:val="002771AF"/>
    <w:rsid w:val="00282270"/>
    <w:rsid w:val="0028551F"/>
    <w:rsid w:val="0028760A"/>
    <w:rsid w:val="002A4A97"/>
    <w:rsid w:val="002A5D07"/>
    <w:rsid w:val="002A5D52"/>
    <w:rsid w:val="002A6698"/>
    <w:rsid w:val="002A79AD"/>
    <w:rsid w:val="002B0DA2"/>
    <w:rsid w:val="002C605F"/>
    <w:rsid w:val="002C74F5"/>
    <w:rsid w:val="002D24B6"/>
    <w:rsid w:val="002E16CD"/>
    <w:rsid w:val="002E2DFD"/>
    <w:rsid w:val="002E5B2D"/>
    <w:rsid w:val="002F5816"/>
    <w:rsid w:val="00315618"/>
    <w:rsid w:val="00321883"/>
    <w:rsid w:val="00322345"/>
    <w:rsid w:val="00324566"/>
    <w:rsid w:val="00325C03"/>
    <w:rsid w:val="0033785D"/>
    <w:rsid w:val="00344881"/>
    <w:rsid w:val="003609B9"/>
    <w:rsid w:val="00361BFB"/>
    <w:rsid w:val="00363435"/>
    <w:rsid w:val="00372B18"/>
    <w:rsid w:val="00385C29"/>
    <w:rsid w:val="003926D1"/>
    <w:rsid w:val="00393B90"/>
    <w:rsid w:val="00394E4E"/>
    <w:rsid w:val="003A2D95"/>
    <w:rsid w:val="003B0DAB"/>
    <w:rsid w:val="003B1CDA"/>
    <w:rsid w:val="003D08A0"/>
    <w:rsid w:val="003D65B6"/>
    <w:rsid w:val="003D6BE0"/>
    <w:rsid w:val="003E7206"/>
    <w:rsid w:val="003F3C6C"/>
    <w:rsid w:val="00406A2C"/>
    <w:rsid w:val="00416A46"/>
    <w:rsid w:val="00431CBB"/>
    <w:rsid w:val="004504A7"/>
    <w:rsid w:val="00453E53"/>
    <w:rsid w:val="004566AA"/>
    <w:rsid w:val="004575DF"/>
    <w:rsid w:val="00463629"/>
    <w:rsid w:val="00475B36"/>
    <w:rsid w:val="0047760F"/>
    <w:rsid w:val="00481F28"/>
    <w:rsid w:val="004B158E"/>
    <w:rsid w:val="004B3A8F"/>
    <w:rsid w:val="004B4604"/>
    <w:rsid w:val="004C1FFA"/>
    <w:rsid w:val="004C39B3"/>
    <w:rsid w:val="004C7037"/>
    <w:rsid w:val="004E5FDC"/>
    <w:rsid w:val="004F4EE5"/>
    <w:rsid w:val="005053CC"/>
    <w:rsid w:val="00510816"/>
    <w:rsid w:val="00513AFF"/>
    <w:rsid w:val="00514B43"/>
    <w:rsid w:val="005157E5"/>
    <w:rsid w:val="0051622F"/>
    <w:rsid w:val="00530FF2"/>
    <w:rsid w:val="00540099"/>
    <w:rsid w:val="0054277F"/>
    <w:rsid w:val="00542A37"/>
    <w:rsid w:val="005540EE"/>
    <w:rsid w:val="0056413E"/>
    <w:rsid w:val="00586D29"/>
    <w:rsid w:val="0059024F"/>
    <w:rsid w:val="005912B2"/>
    <w:rsid w:val="005A1D05"/>
    <w:rsid w:val="005D59B5"/>
    <w:rsid w:val="005D5D8A"/>
    <w:rsid w:val="005D771F"/>
    <w:rsid w:val="005E4BF4"/>
    <w:rsid w:val="005F2DCA"/>
    <w:rsid w:val="00604043"/>
    <w:rsid w:val="006149A0"/>
    <w:rsid w:val="00616728"/>
    <w:rsid w:val="00623209"/>
    <w:rsid w:val="00631489"/>
    <w:rsid w:val="00637535"/>
    <w:rsid w:val="00637F65"/>
    <w:rsid w:val="00640BEA"/>
    <w:rsid w:val="006437BE"/>
    <w:rsid w:val="00647D72"/>
    <w:rsid w:val="00660A88"/>
    <w:rsid w:val="00662D47"/>
    <w:rsid w:val="00663E52"/>
    <w:rsid w:val="00665AD6"/>
    <w:rsid w:val="00667578"/>
    <w:rsid w:val="00672BEC"/>
    <w:rsid w:val="00681445"/>
    <w:rsid w:val="00693888"/>
    <w:rsid w:val="00696C88"/>
    <w:rsid w:val="00696E97"/>
    <w:rsid w:val="006A7529"/>
    <w:rsid w:val="006B464D"/>
    <w:rsid w:val="006C1092"/>
    <w:rsid w:val="006C21B9"/>
    <w:rsid w:val="006D1469"/>
    <w:rsid w:val="006D720D"/>
    <w:rsid w:val="006E0105"/>
    <w:rsid w:val="006E527D"/>
    <w:rsid w:val="006E7E15"/>
    <w:rsid w:val="006F287E"/>
    <w:rsid w:val="006F2AAF"/>
    <w:rsid w:val="007063A2"/>
    <w:rsid w:val="00717748"/>
    <w:rsid w:val="0072338E"/>
    <w:rsid w:val="0074102F"/>
    <w:rsid w:val="00750CF2"/>
    <w:rsid w:val="00762FE2"/>
    <w:rsid w:val="0076661B"/>
    <w:rsid w:val="007679FA"/>
    <w:rsid w:val="00775F63"/>
    <w:rsid w:val="00781D9A"/>
    <w:rsid w:val="0078261A"/>
    <w:rsid w:val="007A729B"/>
    <w:rsid w:val="007B13D4"/>
    <w:rsid w:val="007B2CDC"/>
    <w:rsid w:val="007B2E1D"/>
    <w:rsid w:val="007C3459"/>
    <w:rsid w:val="007D31BA"/>
    <w:rsid w:val="007D67C4"/>
    <w:rsid w:val="007E7C9D"/>
    <w:rsid w:val="008124AF"/>
    <w:rsid w:val="00827A66"/>
    <w:rsid w:val="008340E5"/>
    <w:rsid w:val="00835206"/>
    <w:rsid w:val="0083547A"/>
    <w:rsid w:val="00836D70"/>
    <w:rsid w:val="008464C4"/>
    <w:rsid w:val="00846C97"/>
    <w:rsid w:val="008622B4"/>
    <w:rsid w:val="00862961"/>
    <w:rsid w:val="00862F9C"/>
    <w:rsid w:val="00873F90"/>
    <w:rsid w:val="00883E91"/>
    <w:rsid w:val="00884BFF"/>
    <w:rsid w:val="00896A8A"/>
    <w:rsid w:val="008A7454"/>
    <w:rsid w:val="008B1CC1"/>
    <w:rsid w:val="008B7EB5"/>
    <w:rsid w:val="008C0488"/>
    <w:rsid w:val="008C5434"/>
    <w:rsid w:val="008D2613"/>
    <w:rsid w:val="008D4B13"/>
    <w:rsid w:val="008E6222"/>
    <w:rsid w:val="008F1B2C"/>
    <w:rsid w:val="0091043F"/>
    <w:rsid w:val="00924679"/>
    <w:rsid w:val="00937DEC"/>
    <w:rsid w:val="00944658"/>
    <w:rsid w:val="009446D2"/>
    <w:rsid w:val="00946688"/>
    <w:rsid w:val="00980571"/>
    <w:rsid w:val="009A3A72"/>
    <w:rsid w:val="009B5D43"/>
    <w:rsid w:val="009C736E"/>
    <w:rsid w:val="009F3CAB"/>
    <w:rsid w:val="00A0309B"/>
    <w:rsid w:val="00A03E78"/>
    <w:rsid w:val="00A058FD"/>
    <w:rsid w:val="00A15C66"/>
    <w:rsid w:val="00A1735D"/>
    <w:rsid w:val="00A20C2B"/>
    <w:rsid w:val="00A3054F"/>
    <w:rsid w:val="00A363B2"/>
    <w:rsid w:val="00A37695"/>
    <w:rsid w:val="00A537BB"/>
    <w:rsid w:val="00A56E45"/>
    <w:rsid w:val="00A61390"/>
    <w:rsid w:val="00A62429"/>
    <w:rsid w:val="00A639D2"/>
    <w:rsid w:val="00A64581"/>
    <w:rsid w:val="00A80A63"/>
    <w:rsid w:val="00A87E5E"/>
    <w:rsid w:val="00AB5BA5"/>
    <w:rsid w:val="00AC0749"/>
    <w:rsid w:val="00AC696A"/>
    <w:rsid w:val="00AD6AD2"/>
    <w:rsid w:val="00AF45E9"/>
    <w:rsid w:val="00AF5023"/>
    <w:rsid w:val="00AF64A5"/>
    <w:rsid w:val="00B016D0"/>
    <w:rsid w:val="00B02481"/>
    <w:rsid w:val="00B07BAA"/>
    <w:rsid w:val="00B23361"/>
    <w:rsid w:val="00B34EF2"/>
    <w:rsid w:val="00B3585F"/>
    <w:rsid w:val="00B35EE4"/>
    <w:rsid w:val="00B37E2A"/>
    <w:rsid w:val="00B409F8"/>
    <w:rsid w:val="00B42634"/>
    <w:rsid w:val="00B429AC"/>
    <w:rsid w:val="00B54505"/>
    <w:rsid w:val="00B55F5F"/>
    <w:rsid w:val="00B57D95"/>
    <w:rsid w:val="00B6242D"/>
    <w:rsid w:val="00B81801"/>
    <w:rsid w:val="00B83644"/>
    <w:rsid w:val="00B86BB1"/>
    <w:rsid w:val="00B878C2"/>
    <w:rsid w:val="00B974DD"/>
    <w:rsid w:val="00BA2E06"/>
    <w:rsid w:val="00BA6FB5"/>
    <w:rsid w:val="00BA7E01"/>
    <w:rsid w:val="00BC4B49"/>
    <w:rsid w:val="00BF7624"/>
    <w:rsid w:val="00C00CB4"/>
    <w:rsid w:val="00C04FD8"/>
    <w:rsid w:val="00C06399"/>
    <w:rsid w:val="00C230E1"/>
    <w:rsid w:val="00C24384"/>
    <w:rsid w:val="00C25DCB"/>
    <w:rsid w:val="00C265F2"/>
    <w:rsid w:val="00C36B0A"/>
    <w:rsid w:val="00C42738"/>
    <w:rsid w:val="00C43D96"/>
    <w:rsid w:val="00C55C2E"/>
    <w:rsid w:val="00C57A3E"/>
    <w:rsid w:val="00C62675"/>
    <w:rsid w:val="00C701A0"/>
    <w:rsid w:val="00C84084"/>
    <w:rsid w:val="00C9645C"/>
    <w:rsid w:val="00CB6213"/>
    <w:rsid w:val="00CE135B"/>
    <w:rsid w:val="00CE16EB"/>
    <w:rsid w:val="00CE4ADA"/>
    <w:rsid w:val="00CF2532"/>
    <w:rsid w:val="00CF2733"/>
    <w:rsid w:val="00CF4A84"/>
    <w:rsid w:val="00D10FDD"/>
    <w:rsid w:val="00D15B85"/>
    <w:rsid w:val="00D17A41"/>
    <w:rsid w:val="00D248AA"/>
    <w:rsid w:val="00D3035F"/>
    <w:rsid w:val="00D32644"/>
    <w:rsid w:val="00D33BF6"/>
    <w:rsid w:val="00D33CD3"/>
    <w:rsid w:val="00D4028E"/>
    <w:rsid w:val="00D41F87"/>
    <w:rsid w:val="00D44EA8"/>
    <w:rsid w:val="00D55694"/>
    <w:rsid w:val="00D60C61"/>
    <w:rsid w:val="00D64816"/>
    <w:rsid w:val="00D651CD"/>
    <w:rsid w:val="00D67D12"/>
    <w:rsid w:val="00D720E1"/>
    <w:rsid w:val="00D758D4"/>
    <w:rsid w:val="00D77D29"/>
    <w:rsid w:val="00D8002E"/>
    <w:rsid w:val="00D8091A"/>
    <w:rsid w:val="00DA1AFE"/>
    <w:rsid w:val="00DB2848"/>
    <w:rsid w:val="00DC0CE1"/>
    <w:rsid w:val="00DC2326"/>
    <w:rsid w:val="00DC45A8"/>
    <w:rsid w:val="00DD7FDD"/>
    <w:rsid w:val="00DE7381"/>
    <w:rsid w:val="00DE758D"/>
    <w:rsid w:val="00DF0988"/>
    <w:rsid w:val="00DF5BA7"/>
    <w:rsid w:val="00DF79EC"/>
    <w:rsid w:val="00E000FE"/>
    <w:rsid w:val="00E03D01"/>
    <w:rsid w:val="00E04D33"/>
    <w:rsid w:val="00E07DC0"/>
    <w:rsid w:val="00E162DF"/>
    <w:rsid w:val="00E22656"/>
    <w:rsid w:val="00E26533"/>
    <w:rsid w:val="00E30409"/>
    <w:rsid w:val="00E3199B"/>
    <w:rsid w:val="00E33659"/>
    <w:rsid w:val="00E417A1"/>
    <w:rsid w:val="00E46925"/>
    <w:rsid w:val="00E5136B"/>
    <w:rsid w:val="00E54DC5"/>
    <w:rsid w:val="00E57754"/>
    <w:rsid w:val="00E609F2"/>
    <w:rsid w:val="00E61693"/>
    <w:rsid w:val="00E701F3"/>
    <w:rsid w:val="00E71505"/>
    <w:rsid w:val="00E73324"/>
    <w:rsid w:val="00E73A9D"/>
    <w:rsid w:val="00E760D7"/>
    <w:rsid w:val="00E85C23"/>
    <w:rsid w:val="00E967FC"/>
    <w:rsid w:val="00EB142E"/>
    <w:rsid w:val="00EC2003"/>
    <w:rsid w:val="00EC6B48"/>
    <w:rsid w:val="00ED53CD"/>
    <w:rsid w:val="00ED5FAC"/>
    <w:rsid w:val="00EF0DD4"/>
    <w:rsid w:val="00EF2D1B"/>
    <w:rsid w:val="00F01FD1"/>
    <w:rsid w:val="00F05B01"/>
    <w:rsid w:val="00F11359"/>
    <w:rsid w:val="00F11D8C"/>
    <w:rsid w:val="00F16B1C"/>
    <w:rsid w:val="00F17B57"/>
    <w:rsid w:val="00F30C1E"/>
    <w:rsid w:val="00F5636B"/>
    <w:rsid w:val="00F57FAD"/>
    <w:rsid w:val="00F60513"/>
    <w:rsid w:val="00F6082C"/>
    <w:rsid w:val="00F70962"/>
    <w:rsid w:val="00F7372F"/>
    <w:rsid w:val="00F80700"/>
    <w:rsid w:val="00F8360C"/>
    <w:rsid w:val="00F83DF7"/>
    <w:rsid w:val="00F870A5"/>
    <w:rsid w:val="00F95C2B"/>
    <w:rsid w:val="00F96236"/>
    <w:rsid w:val="00FA329B"/>
    <w:rsid w:val="00FB7DCD"/>
    <w:rsid w:val="00FC3656"/>
    <w:rsid w:val="00FD0CB4"/>
    <w:rsid w:val="00FD2FE8"/>
    <w:rsid w:val="00FF3373"/>
    <w:rsid w:val="00FF4F95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,"/>
  <w:listSeparator w:val=";"/>
  <w14:docId w14:val="69ABE311"/>
  <w15:chartTrackingRefBased/>
  <w15:docId w15:val="{8F319FAF-920B-4345-A951-0FEB7F319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uiPriority="22" w:qFormat="1"/>
    <w:lsdException w:name="Emphasis" w:locked="1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1">
    <w:name w:val="Intestazione1"/>
    <w:pPr>
      <w:tabs>
        <w:tab w:val="center" w:pos="4819"/>
        <w:tab w:val="right" w:pos="9638"/>
      </w:tabs>
    </w:pPr>
    <w:rPr>
      <w:rFonts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Normale1">
    <w:name w:val="Normale1"/>
    <w:rPr>
      <w:rFonts w:eastAsia="Arial Unicode MS" w:hAnsi="Arial Unicode MS" w:cs="Arial Unicode MS"/>
      <w:color w:val="000000"/>
      <w:sz w:val="24"/>
      <w:szCs w:val="24"/>
      <w:u w:color="000000"/>
    </w:rPr>
  </w:style>
  <w:style w:type="character" w:styleId="Enfasigrassetto">
    <w:name w:val="Strong"/>
    <w:uiPriority w:val="22"/>
    <w:qFormat/>
    <w:locked/>
    <w:rsid w:val="00263226"/>
    <w:rPr>
      <w:b/>
      <w:bCs/>
    </w:rPr>
  </w:style>
  <w:style w:type="table" w:styleId="Grigliatabella">
    <w:name w:val="Table Grid"/>
    <w:basedOn w:val="Tabellanormale"/>
    <w:locked/>
    <w:rsid w:val="002632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locked/>
    <w:rsid w:val="002632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263226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locked/>
    <w:rsid w:val="002632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63226"/>
    <w:rPr>
      <w:sz w:val="24"/>
      <w:szCs w:val="24"/>
      <w:lang w:val="en-US" w:eastAsia="en-US"/>
    </w:rPr>
  </w:style>
  <w:style w:type="character" w:styleId="Enfasicorsivo">
    <w:name w:val="Emphasis"/>
    <w:uiPriority w:val="20"/>
    <w:qFormat/>
    <w:locked/>
    <w:rsid w:val="005540EE"/>
    <w:rPr>
      <w:i/>
      <w:iCs/>
    </w:rPr>
  </w:style>
  <w:style w:type="paragraph" w:styleId="NormaleWeb">
    <w:name w:val="Normal (Web)"/>
    <w:basedOn w:val="Normale"/>
    <w:uiPriority w:val="99"/>
    <w:unhideWhenUsed/>
    <w:locked/>
    <w:rsid w:val="00C9645C"/>
    <w:pPr>
      <w:spacing w:before="100" w:beforeAutospacing="1" w:after="100" w:afterAutospacing="1"/>
    </w:pPr>
    <w:rPr>
      <w:lang w:val="it-IT" w:eastAsia="it-IT"/>
    </w:rPr>
  </w:style>
  <w:style w:type="paragraph" w:styleId="Testofumetto">
    <w:name w:val="Balloon Text"/>
    <w:basedOn w:val="Normale"/>
    <w:link w:val="TestofumettoCarattere"/>
    <w:locked/>
    <w:rsid w:val="00F8070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F80700"/>
    <w:rPr>
      <w:rFonts w:ascii="Segoe UI" w:hAnsi="Segoe UI" w:cs="Segoe UI"/>
      <w:sz w:val="18"/>
      <w:szCs w:val="18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6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7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7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segreteria@sitireali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9A6273946D5C41AF95333BFDB87D53" ma:contentTypeVersion="13" ma:contentTypeDescription="Create a new document." ma:contentTypeScope="" ma:versionID="2fc6a756a9af96d772d1e293f3febab1">
  <xsd:schema xmlns:xsd="http://www.w3.org/2001/XMLSchema" xmlns:xs="http://www.w3.org/2001/XMLSchema" xmlns:p="http://schemas.microsoft.com/office/2006/metadata/properties" xmlns:ns3="8277c5c4-9c40-4784-b326-c8bea7becd7f" targetNamespace="http://schemas.microsoft.com/office/2006/metadata/properties" ma:root="true" ma:fieldsID="0c4e982a305438020096e8bf6643583a" ns3:_="">
    <xsd:import namespace="8277c5c4-9c40-4784-b326-c8bea7becd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7c5c4-9c40-4784-b326-c8bea7becd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277c5c4-9c40-4784-b326-c8bea7becd7f" xsi:nil="true"/>
  </documentManagement>
</p:properties>
</file>

<file path=customXml/itemProps1.xml><?xml version="1.0" encoding="utf-8"?>
<ds:datastoreItem xmlns:ds="http://schemas.openxmlformats.org/officeDocument/2006/customXml" ds:itemID="{963A3494-234D-4488-B548-BD5EDB4E89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77c5c4-9c40-4784-b326-c8bea7bec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59D22F-F5E6-4826-8F57-B4C059D3B7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3BB94F-7419-4729-8F0B-BE5E8F58BDDE}">
  <ds:schemaRefs>
    <ds:schemaRef ds:uri="http://schemas.microsoft.com/office/2006/metadata/properties"/>
    <ds:schemaRef ds:uri="http://schemas.microsoft.com/office/infopath/2007/PartnerControls"/>
    <ds:schemaRef ds:uri="8277c5c4-9c40-4784-b326-c8bea7becd7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Alessandro Manna</cp:lastModifiedBy>
  <cp:revision>20</cp:revision>
  <cp:lastPrinted>2025-12-12T10:54:00Z</cp:lastPrinted>
  <dcterms:created xsi:type="dcterms:W3CDTF">2025-12-17T18:10:00Z</dcterms:created>
  <dcterms:modified xsi:type="dcterms:W3CDTF">2026-03-23T13:45:00Z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0x010100229A6273946D5C41AF95333BFDB87D53</vt:lpwstr>
  </property>
</Properties>
</file>